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BD" w:rsidRPr="00E326BD" w:rsidRDefault="00E326BD" w:rsidP="00E326BD">
      <w:pPr>
        <w:pStyle w:val="Label"/>
        <w:rPr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FE9D1A" wp14:editId="31DDBAB9">
            <wp:simplePos x="0" y="0"/>
            <wp:positionH relativeFrom="column">
              <wp:posOffset>89535</wp:posOffset>
            </wp:positionH>
            <wp:positionV relativeFrom="paragraph">
              <wp:posOffset>-397510</wp:posOffset>
            </wp:positionV>
            <wp:extent cx="742950" cy="971550"/>
            <wp:effectExtent l="0" t="0" r="0" b="0"/>
            <wp:wrapNone/>
            <wp:docPr id="1" name="Immagine 1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E326BD">
        <w:rPr>
          <w:b/>
          <w:bCs/>
          <w:sz w:val="32"/>
        </w:rPr>
        <w:t>Città di Sant’Elpidio a Mare</w:t>
      </w:r>
    </w:p>
    <w:p w:rsidR="00E326BD" w:rsidRPr="00E326BD" w:rsidRDefault="00E326BD" w:rsidP="00E326BD">
      <w:pPr>
        <w:spacing w:after="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it-IT"/>
        </w:rPr>
      </w:pPr>
      <w:r w:rsidRPr="00E326BD">
        <w:rPr>
          <w:rFonts w:ascii="Arial" w:eastAsia="Times New Roman" w:hAnsi="Arial" w:cs="Arial"/>
          <w:smallCaps/>
          <w:sz w:val="20"/>
          <w:szCs w:val="20"/>
          <w:lang w:eastAsia="it-IT"/>
        </w:rPr>
        <w:t>Provincia di Fermo</w:t>
      </w:r>
    </w:p>
    <w:p w:rsidR="00AB1616" w:rsidRDefault="00AB1616"/>
    <w:p w:rsidR="00E326BD" w:rsidRDefault="00E326BD" w:rsidP="00E326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6BD">
        <w:rPr>
          <w:rFonts w:ascii="Times New Roman" w:hAnsi="Times New Roman" w:cs="Times New Roman"/>
          <w:b/>
          <w:sz w:val="36"/>
          <w:szCs w:val="36"/>
        </w:rPr>
        <w:t>UFFICIO ELETTORALE</w:t>
      </w:r>
    </w:p>
    <w:p w:rsidR="00E326BD" w:rsidRDefault="00E326BD" w:rsidP="00E326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REVISIONE SEMESTRALE DELLE LISTE ELETTORALI</w:t>
      </w:r>
    </w:p>
    <w:p w:rsidR="006A2E77" w:rsidRPr="008F5B53" w:rsidRDefault="006A2E77" w:rsidP="006A2E77">
      <w:pPr>
        <w:pStyle w:val="CM4"/>
        <w:spacing w:after="0" w:line="360" w:lineRule="auto"/>
        <w:ind w:left="388"/>
        <w:jc w:val="center"/>
        <w:rPr>
          <w:rFonts w:ascii="Times New Roman" w:hAnsi="Times New Roman"/>
          <w:b/>
          <w:bCs/>
          <w:color w:val="221E1F"/>
          <w:sz w:val="36"/>
          <w:szCs w:val="36"/>
        </w:rPr>
      </w:pPr>
      <w:r w:rsidRPr="008F5B53">
        <w:rPr>
          <w:rFonts w:ascii="Times New Roman" w:hAnsi="Times New Roman"/>
          <w:b/>
          <w:bCs/>
          <w:color w:val="221E1F"/>
          <w:sz w:val="36"/>
          <w:szCs w:val="36"/>
        </w:rPr>
        <w:t>Il Sindaco</w:t>
      </w:r>
    </w:p>
    <w:p w:rsidR="006A2E77" w:rsidRPr="006A2E77" w:rsidRDefault="006A2E77" w:rsidP="006A2E77">
      <w:pPr>
        <w:pStyle w:val="CM4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F5B53">
        <w:rPr>
          <w:rFonts w:ascii="Times New Roman" w:hAnsi="Times New Roman"/>
          <w:color w:val="FFC000"/>
          <w:sz w:val="32"/>
        </w:rPr>
        <w:t xml:space="preserve"> </w:t>
      </w:r>
      <w:r w:rsidRPr="006A2E77">
        <w:rPr>
          <w:rFonts w:ascii="Times New Roman" w:hAnsi="Times New Roman"/>
          <w:bCs/>
          <w:color w:val="221E1F"/>
          <w:sz w:val="32"/>
          <w:szCs w:val="32"/>
        </w:rPr>
        <w:t>rende noto che</w:t>
      </w:r>
      <w:r w:rsidRPr="006A2E77">
        <w:rPr>
          <w:rFonts w:ascii="Times New Roman" w:hAnsi="Times New Roman"/>
          <w:bCs/>
          <w:color w:val="221E1F"/>
          <w:sz w:val="32"/>
          <w:szCs w:val="32"/>
        </w:rPr>
        <w:t xml:space="preserve"> </w:t>
      </w:r>
      <w:r w:rsidRPr="006A2E77">
        <w:rPr>
          <w:rFonts w:ascii="Times New Roman" w:hAnsi="Times New Roman"/>
          <w:color w:val="221E1F"/>
          <w:sz w:val="32"/>
          <w:szCs w:val="32"/>
        </w:rPr>
        <w:t xml:space="preserve">da oggi e </w:t>
      </w:r>
      <w:proofErr w:type="spellStart"/>
      <w:r w:rsidRPr="006A2E77">
        <w:rPr>
          <w:rFonts w:ascii="Times New Roman" w:hAnsi="Times New Roman"/>
          <w:color w:val="221E1F"/>
          <w:sz w:val="32"/>
          <w:szCs w:val="32"/>
        </w:rPr>
        <w:t>ﬁno</w:t>
      </w:r>
      <w:proofErr w:type="spellEnd"/>
      <w:r w:rsidRPr="006A2E77">
        <w:rPr>
          <w:rFonts w:ascii="Times New Roman" w:hAnsi="Times New Roman"/>
          <w:color w:val="221E1F"/>
          <w:sz w:val="32"/>
          <w:szCs w:val="32"/>
        </w:rPr>
        <w:t xml:space="preserve"> all'ultimo giorno del corrente mese sono depositate nella segreteria comunale, ai sensi dell'art. 30 del T.U. 20 marzo 1967, n. 223, le </w:t>
      </w:r>
      <w:r w:rsidRPr="006A2E77">
        <w:rPr>
          <w:rFonts w:ascii="Times New Roman" w:hAnsi="Times New Roman"/>
          <w:bCs/>
          <w:color w:val="221E1F"/>
          <w:sz w:val="32"/>
          <w:szCs w:val="32"/>
        </w:rPr>
        <w:t xml:space="preserve">liste generali rettificate, </w:t>
      </w:r>
      <w:r w:rsidRPr="006A2E77">
        <w:rPr>
          <w:rFonts w:ascii="Times New Roman" w:hAnsi="Times New Roman"/>
          <w:color w:val="221E1F"/>
          <w:sz w:val="32"/>
          <w:szCs w:val="32"/>
        </w:rPr>
        <w:t xml:space="preserve">insieme con gli </w:t>
      </w:r>
      <w:r w:rsidRPr="006A2E77">
        <w:rPr>
          <w:rFonts w:ascii="Times New Roman" w:hAnsi="Times New Roman"/>
          <w:bCs/>
          <w:color w:val="221E1F"/>
          <w:sz w:val="32"/>
          <w:szCs w:val="32"/>
        </w:rPr>
        <w:t xml:space="preserve">elenchi della revisione semestrale </w:t>
      </w:r>
      <w:r w:rsidRPr="006A2E77">
        <w:rPr>
          <w:rFonts w:ascii="Times New Roman" w:hAnsi="Times New Roman"/>
          <w:color w:val="221E1F"/>
          <w:sz w:val="32"/>
          <w:szCs w:val="32"/>
        </w:rPr>
        <w:t>approvati dalla commissione elettorale circondariale e le eventuali successiv</w:t>
      </w:r>
      <w:r w:rsidRPr="006A2E77">
        <w:rPr>
          <w:rFonts w:ascii="Times New Roman" w:hAnsi="Times New Roman"/>
          <w:sz w:val="32"/>
          <w:szCs w:val="32"/>
        </w:rPr>
        <w:t xml:space="preserve">e </w:t>
      </w:r>
      <w:r w:rsidRPr="006A2E77">
        <w:rPr>
          <w:rFonts w:ascii="Times New Roman" w:hAnsi="Times New Roman"/>
          <w:color w:val="221E1F"/>
          <w:sz w:val="32"/>
          <w:szCs w:val="32"/>
        </w:rPr>
        <w:t>decisioni del predetto consesso</w:t>
      </w:r>
      <w:r w:rsidRPr="006A2E77">
        <w:rPr>
          <w:rFonts w:ascii="Times New Roman" w:hAnsi="Times New Roman"/>
          <w:sz w:val="32"/>
          <w:szCs w:val="32"/>
        </w:rPr>
        <w:t>.</w:t>
      </w:r>
    </w:p>
    <w:p w:rsidR="006A2E77" w:rsidRPr="006A2E77" w:rsidRDefault="006A2E77" w:rsidP="006A2E77">
      <w:pPr>
        <w:pStyle w:val="CM4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6A2E77">
        <w:rPr>
          <w:rFonts w:ascii="Times New Roman" w:hAnsi="Times New Roman"/>
          <w:color w:val="221E1F"/>
          <w:sz w:val="32"/>
          <w:szCs w:val="32"/>
        </w:rPr>
        <w:t xml:space="preserve">Ogni cittadino può, entro tale periodo, </w:t>
      </w:r>
      <w:r w:rsidRPr="006A2E77">
        <w:rPr>
          <w:rFonts w:ascii="Times New Roman" w:hAnsi="Times New Roman"/>
          <w:bCs/>
          <w:color w:val="221E1F"/>
          <w:sz w:val="32"/>
          <w:szCs w:val="32"/>
        </w:rPr>
        <w:t>prenderne visione</w:t>
      </w:r>
      <w:r w:rsidRPr="006A2E77">
        <w:rPr>
          <w:rFonts w:ascii="Times New Roman" w:hAnsi="Times New Roman"/>
          <w:sz w:val="32"/>
          <w:szCs w:val="32"/>
        </w:rPr>
        <w:t>.</w:t>
      </w:r>
    </w:p>
    <w:p w:rsidR="006A2E77" w:rsidRPr="006A2E77" w:rsidRDefault="006A2E77" w:rsidP="006A2E77">
      <w:pPr>
        <w:spacing w:after="0" w:line="360" w:lineRule="auto"/>
        <w:jc w:val="both"/>
        <w:rPr>
          <w:rFonts w:ascii="Times New Roman" w:hAnsi="Times New Roman" w:cs="Times New Roman"/>
          <w:color w:val="221E1F"/>
          <w:sz w:val="32"/>
          <w:szCs w:val="32"/>
        </w:rPr>
      </w:pPr>
      <w:r w:rsidRPr="006A2E77">
        <w:rPr>
          <w:rFonts w:ascii="Times New Roman" w:hAnsi="Times New Roman" w:cs="Times New Roman"/>
          <w:color w:val="221E1F"/>
          <w:sz w:val="32"/>
          <w:szCs w:val="32"/>
        </w:rPr>
        <w:t>La presente pubblicazione tiene luogo di notificazione nei confronti dei cittadini iscritti nelle liste elettorali.</w:t>
      </w:r>
    </w:p>
    <w:p w:rsidR="006A2E77" w:rsidRPr="006A2E77" w:rsidRDefault="006A2E77" w:rsidP="006A2E77">
      <w:pPr>
        <w:spacing w:after="0" w:line="360" w:lineRule="auto"/>
        <w:jc w:val="both"/>
        <w:rPr>
          <w:rFonts w:ascii="Times New Roman" w:hAnsi="Times New Roman" w:cs="Times New Roman"/>
          <w:color w:val="221E1F"/>
          <w:sz w:val="32"/>
          <w:szCs w:val="32"/>
        </w:rPr>
      </w:pPr>
    </w:p>
    <w:p w:rsidR="00E326BD" w:rsidRPr="006A2E77" w:rsidRDefault="006A2E77" w:rsidP="006A2E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bidi="it-IT"/>
        </w:rPr>
      </w:pPr>
      <w:r w:rsidRPr="006A2E77">
        <w:rPr>
          <w:rFonts w:ascii="Times New Roman" w:eastAsia="Times New Roman" w:hAnsi="Times New Roman" w:cs="Times New Roman"/>
          <w:color w:val="000000"/>
          <w:sz w:val="32"/>
          <w:szCs w:val="32"/>
          <w:lang w:bidi="it-IT"/>
        </w:rPr>
        <w:t>Sant’Elpidio a Mare, lì 21Dicembre</w:t>
      </w:r>
      <w:r w:rsidR="00E326BD" w:rsidRPr="006A2E77">
        <w:rPr>
          <w:rFonts w:ascii="Times New Roman" w:eastAsia="Times New Roman" w:hAnsi="Times New Roman" w:cs="Times New Roman"/>
          <w:color w:val="000000"/>
          <w:sz w:val="32"/>
          <w:szCs w:val="32"/>
          <w:lang w:bidi="it-IT"/>
        </w:rPr>
        <w:t xml:space="preserve"> 2020</w:t>
      </w:r>
    </w:p>
    <w:p w:rsidR="00E326BD" w:rsidRPr="00E326BD" w:rsidRDefault="00E326BD" w:rsidP="00E32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326BD">
        <w:rPr>
          <w:rFonts w:ascii="Times New Roman" w:hAnsi="Times New Roman" w:cs="Times New Roman"/>
          <w:b/>
          <w:sz w:val="24"/>
          <w:szCs w:val="24"/>
        </w:rPr>
        <w:t>IL SINDACO</w:t>
      </w:r>
    </w:p>
    <w:p w:rsidR="00E326BD" w:rsidRPr="00E326BD" w:rsidRDefault="00E326BD" w:rsidP="00E326BD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E326BD">
        <w:rPr>
          <w:rFonts w:ascii="Times New Roman" w:hAnsi="Times New Roman" w:cs="Times New Roman"/>
          <w:sz w:val="24"/>
          <w:szCs w:val="24"/>
        </w:rPr>
        <w:t>ALESSIO TERRENZI</w:t>
      </w:r>
    </w:p>
    <w:sectPr w:rsidR="00E326BD" w:rsidRPr="00E326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CE" w:rsidRDefault="00EB09CE" w:rsidP="00E326BD">
      <w:pPr>
        <w:spacing w:after="0" w:line="240" w:lineRule="auto"/>
      </w:pPr>
      <w:r>
        <w:separator/>
      </w:r>
    </w:p>
  </w:endnote>
  <w:endnote w:type="continuationSeparator" w:id="0">
    <w:p w:rsidR="00EB09CE" w:rsidRDefault="00EB09CE" w:rsidP="00E3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FPOC K+ Trade Gothic">
    <w:altName w:val="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CE" w:rsidRDefault="00EB09CE" w:rsidP="00E326BD">
      <w:pPr>
        <w:spacing w:after="0" w:line="240" w:lineRule="auto"/>
      </w:pPr>
      <w:r>
        <w:separator/>
      </w:r>
    </w:p>
  </w:footnote>
  <w:footnote w:type="continuationSeparator" w:id="0">
    <w:p w:rsidR="00EB09CE" w:rsidRDefault="00EB09CE" w:rsidP="00E32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D"/>
    <w:rsid w:val="006A2E77"/>
    <w:rsid w:val="00AB1616"/>
    <w:rsid w:val="00D52F74"/>
    <w:rsid w:val="00E326BD"/>
    <w:rsid w:val="00E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6BD"/>
  </w:style>
  <w:style w:type="paragraph" w:styleId="Pidipagina">
    <w:name w:val="footer"/>
    <w:basedOn w:val="Normale"/>
    <w:link w:val="PidipaginaCarattere"/>
    <w:uiPriority w:val="99"/>
    <w:unhideWhenUsed/>
    <w:rsid w:val="00E32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6BD"/>
  </w:style>
  <w:style w:type="paragraph" w:customStyle="1" w:styleId="Label">
    <w:name w:val="Label"/>
    <w:basedOn w:val="Rientrocorpodeltesto"/>
    <w:rsid w:val="00E326BD"/>
    <w:pPr>
      <w:shd w:val="clear" w:color="auto" w:fill="D9D9D9"/>
      <w:spacing w:line="240" w:lineRule="auto"/>
      <w:ind w:left="0"/>
      <w:jc w:val="center"/>
    </w:pPr>
    <w:rPr>
      <w:rFonts w:ascii="Tahoma" w:eastAsia="Times New Roman" w:hAnsi="Tahoma" w:cs="Arial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26B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26BD"/>
  </w:style>
  <w:style w:type="paragraph" w:customStyle="1" w:styleId="CM4">
    <w:name w:val="CM4"/>
    <w:basedOn w:val="Normale"/>
    <w:next w:val="Normale"/>
    <w:uiPriority w:val="99"/>
    <w:rsid w:val="006A2E77"/>
    <w:pPr>
      <w:widowControl w:val="0"/>
      <w:autoSpaceDE w:val="0"/>
      <w:autoSpaceDN w:val="0"/>
      <w:adjustRightInd w:val="0"/>
      <w:spacing w:after="148" w:line="240" w:lineRule="auto"/>
    </w:pPr>
    <w:rPr>
      <w:rFonts w:ascii="EFPOC K+ Trade Gothic" w:eastAsiaTheme="minorEastAsia" w:hAnsi="EFPOC K+ Trade Gothic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6BD"/>
  </w:style>
  <w:style w:type="paragraph" w:styleId="Pidipagina">
    <w:name w:val="footer"/>
    <w:basedOn w:val="Normale"/>
    <w:link w:val="PidipaginaCarattere"/>
    <w:uiPriority w:val="99"/>
    <w:unhideWhenUsed/>
    <w:rsid w:val="00E326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6BD"/>
  </w:style>
  <w:style w:type="paragraph" w:customStyle="1" w:styleId="Label">
    <w:name w:val="Label"/>
    <w:basedOn w:val="Rientrocorpodeltesto"/>
    <w:rsid w:val="00E326BD"/>
    <w:pPr>
      <w:shd w:val="clear" w:color="auto" w:fill="D9D9D9"/>
      <w:spacing w:line="240" w:lineRule="auto"/>
      <w:ind w:left="0"/>
      <w:jc w:val="center"/>
    </w:pPr>
    <w:rPr>
      <w:rFonts w:ascii="Tahoma" w:eastAsia="Times New Roman" w:hAnsi="Tahoma" w:cs="Arial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326B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326BD"/>
  </w:style>
  <w:style w:type="paragraph" w:customStyle="1" w:styleId="CM4">
    <w:name w:val="CM4"/>
    <w:basedOn w:val="Normale"/>
    <w:next w:val="Normale"/>
    <w:uiPriority w:val="99"/>
    <w:rsid w:val="006A2E77"/>
    <w:pPr>
      <w:widowControl w:val="0"/>
      <w:autoSpaceDE w:val="0"/>
      <w:autoSpaceDN w:val="0"/>
      <w:adjustRightInd w:val="0"/>
      <w:spacing w:after="148" w:line="240" w:lineRule="auto"/>
    </w:pPr>
    <w:rPr>
      <w:rFonts w:ascii="EFPOC K+ Trade Gothic" w:eastAsiaTheme="minorEastAsia" w:hAnsi="EFPOC K+ Trade Gothic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Rastelli</dc:creator>
  <cp:lastModifiedBy>floriana.petrucci</cp:lastModifiedBy>
  <cp:revision>3</cp:revision>
  <dcterms:created xsi:type="dcterms:W3CDTF">2020-10-09T07:22:00Z</dcterms:created>
  <dcterms:modified xsi:type="dcterms:W3CDTF">2020-12-21T08:00:00Z</dcterms:modified>
</cp:coreProperties>
</file>